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49D5" w:rsidR="006A5E5B" w:rsidRDefault="00917194" w14:paraId="f92afee" w14:textId="f92afee">
      <w:pPr>
        <w15:collapsed w:val="false"/>
        <w:rPr>
          <w:rFonts w:ascii="Arial" w:hAnsi="Arial" w:cs="Arial"/>
        </w:rPr>
      </w:pPr>
      <w:bookmarkStart w:name="_GoBack" w:id="0"/>
      <w:bookmarkEnd w:id="0"/>
      <w:r w:rsidRPr="009E49D5">
        <w:rPr>
          <w:rFonts w:ascii="Arial" w:hAnsi="Arial" w:cs="Arial"/>
        </w:rPr>
        <w:t>REPUBLIKA HRVATSKA</w:t>
      </w:r>
    </w:p>
    <w:p w:rsidRPr="009E49D5" w:rsidR="006921B7" w:rsidRDefault="00917194">
      <w:pPr>
        <w:rPr>
          <w:rFonts w:ascii="Arial" w:hAnsi="Arial" w:cs="Arial"/>
        </w:rPr>
      </w:pPr>
      <w:r w:rsidRPr="009E49D5">
        <w:rPr>
          <w:rFonts w:ascii="Arial" w:hAnsi="Arial" w:cs="Arial"/>
        </w:rPr>
        <w:t>TRG</w:t>
      </w:r>
      <w:r w:rsidRPr="009E49D5" w:rsidR="00471A6A">
        <w:rPr>
          <w:rFonts w:ascii="Arial" w:hAnsi="Arial" w:cs="Arial"/>
        </w:rPr>
        <w:t>O</w:t>
      </w:r>
      <w:r w:rsidRPr="009E49D5">
        <w:rPr>
          <w:rFonts w:ascii="Arial" w:hAnsi="Arial" w:cs="Arial"/>
        </w:rPr>
        <w:t xml:space="preserve">VAČKI SUD U </w:t>
      </w:r>
      <w:r w:rsidRPr="009E49D5" w:rsidR="00161DA9">
        <w:rPr>
          <w:rFonts w:ascii="Arial" w:hAnsi="Arial" w:cs="Arial"/>
        </w:rPr>
        <w:t>PAZINU</w:t>
      </w:r>
    </w:p>
    <w:p w:rsidRPr="009E49D5" w:rsidR="00917194" w:rsidP="00971186" w:rsidRDefault="006921B7">
      <w:pPr>
        <w:jc w:val="right"/>
        <w:rPr>
          <w:rFonts w:ascii="Arial" w:hAnsi="Arial" w:cs="Arial"/>
        </w:rPr>
      </w:pPr>
      <w:r w:rsidRPr="009E49D5">
        <w:rPr>
          <w:rFonts w:ascii="Arial" w:hAnsi="Arial" w:cs="Arial"/>
        </w:rPr>
        <w:tab/>
      </w:r>
      <w:r w:rsidRPr="009E49D5">
        <w:rPr>
          <w:rFonts w:ascii="Arial" w:hAnsi="Arial" w:cs="Arial"/>
        </w:rPr>
        <w:tab/>
        <w:t xml:space="preserve">                                   St-</w:t>
      </w:r>
      <w:r w:rsidRPr="009E49D5" w:rsidR="000C4743">
        <w:rPr>
          <w:rFonts w:ascii="Arial" w:hAnsi="Arial" w:cs="Arial"/>
        </w:rPr>
        <w:t>233</w:t>
      </w:r>
      <w:r w:rsidRPr="009E49D5" w:rsidR="00661B2F">
        <w:rPr>
          <w:rFonts w:ascii="Arial" w:hAnsi="Arial" w:cs="Arial"/>
        </w:rPr>
        <w:t>/</w:t>
      </w:r>
      <w:r w:rsidRPr="009E49D5" w:rsidR="00A31FD5">
        <w:rPr>
          <w:rFonts w:ascii="Arial" w:hAnsi="Arial" w:cs="Arial"/>
        </w:rPr>
        <w:t>202</w:t>
      </w:r>
      <w:r w:rsidRPr="009E49D5" w:rsidR="000C4743">
        <w:rPr>
          <w:rFonts w:ascii="Arial" w:hAnsi="Arial" w:cs="Arial"/>
        </w:rPr>
        <w:t>4</w:t>
      </w:r>
      <w:r w:rsidRPr="009E49D5" w:rsidR="00661B2F">
        <w:rPr>
          <w:rFonts w:ascii="Arial" w:hAnsi="Arial" w:cs="Arial"/>
        </w:rPr>
        <w:t>-</w:t>
      </w:r>
      <w:r w:rsidRPr="009E49D5" w:rsidR="00764F31">
        <w:rPr>
          <w:rFonts w:ascii="Arial" w:hAnsi="Arial" w:cs="Arial"/>
        </w:rPr>
        <w:t>27</w:t>
      </w:r>
    </w:p>
    <w:p w:rsidRPr="009E49D5" w:rsidR="00A31FD5" w:rsidP="00971186" w:rsidRDefault="00A31FD5">
      <w:pPr>
        <w:jc w:val="right"/>
        <w:rPr>
          <w:rFonts w:ascii="Arial" w:hAnsi="Arial" w:cs="Arial"/>
        </w:rPr>
      </w:pPr>
    </w:p>
    <w:p w:rsidRPr="009E49D5" w:rsidR="00917194" w:rsidP="00917194" w:rsidRDefault="00917194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>ZAPISNIK</w:t>
      </w:r>
    </w:p>
    <w:p w:rsidRPr="009E49D5" w:rsidR="00917194" w:rsidP="00917194" w:rsidRDefault="00917194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>(ispitno ročište)</w:t>
      </w:r>
    </w:p>
    <w:p w:rsidRPr="009E49D5" w:rsidR="00917194" w:rsidP="00917194" w:rsidRDefault="00917194">
      <w:pPr>
        <w:jc w:val="center"/>
        <w:rPr>
          <w:rFonts w:ascii="Arial" w:hAnsi="Arial" w:cs="Arial"/>
        </w:rPr>
      </w:pPr>
    </w:p>
    <w:p w:rsidRPr="009E49D5" w:rsidR="00917194" w:rsidP="00917194" w:rsidRDefault="00250C34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>Održano</w:t>
      </w:r>
      <w:r w:rsidRPr="009E49D5" w:rsidR="00917194">
        <w:rPr>
          <w:rFonts w:ascii="Arial" w:hAnsi="Arial" w:cs="Arial"/>
        </w:rPr>
        <w:t xml:space="preserve"> dana </w:t>
      </w:r>
      <w:r w:rsidRPr="009E49D5" w:rsidR="000C4743">
        <w:rPr>
          <w:rFonts w:ascii="Arial" w:hAnsi="Arial" w:cs="Arial"/>
        </w:rPr>
        <w:t>9</w:t>
      </w:r>
      <w:r w:rsidRPr="009E49D5" w:rsidR="006921B7">
        <w:rPr>
          <w:rFonts w:ascii="Arial" w:hAnsi="Arial" w:cs="Arial"/>
        </w:rPr>
        <w:t xml:space="preserve">. </w:t>
      </w:r>
      <w:r w:rsidRPr="009E49D5" w:rsidR="000C4743">
        <w:rPr>
          <w:rFonts w:ascii="Arial" w:hAnsi="Arial" w:cs="Arial"/>
        </w:rPr>
        <w:t xml:space="preserve">rujna </w:t>
      </w:r>
      <w:r w:rsidRPr="009E49D5" w:rsidR="006921B7">
        <w:rPr>
          <w:rFonts w:ascii="Arial" w:hAnsi="Arial" w:cs="Arial"/>
        </w:rPr>
        <w:t>20</w:t>
      </w:r>
      <w:r w:rsidRPr="009E49D5" w:rsidR="00A31FD5">
        <w:rPr>
          <w:rFonts w:ascii="Arial" w:hAnsi="Arial" w:cs="Arial"/>
        </w:rPr>
        <w:t>2</w:t>
      </w:r>
      <w:r w:rsidRPr="009E49D5" w:rsidR="000C4743">
        <w:rPr>
          <w:rFonts w:ascii="Arial" w:hAnsi="Arial" w:cs="Arial"/>
        </w:rPr>
        <w:t>4</w:t>
      </w:r>
      <w:r w:rsidRPr="009E49D5" w:rsidR="006921B7">
        <w:rPr>
          <w:rFonts w:ascii="Arial" w:hAnsi="Arial" w:cs="Arial"/>
        </w:rPr>
        <w:t xml:space="preserve">. </w:t>
      </w:r>
      <w:r w:rsidRPr="009E49D5" w:rsidR="00917194">
        <w:rPr>
          <w:rFonts w:ascii="Arial" w:hAnsi="Arial" w:cs="Arial"/>
        </w:rPr>
        <w:t xml:space="preserve">na Trgovačkom sudu u </w:t>
      </w:r>
      <w:r w:rsidRPr="009E49D5" w:rsidR="006921B7">
        <w:rPr>
          <w:rFonts w:ascii="Arial" w:hAnsi="Arial" w:cs="Arial"/>
        </w:rPr>
        <w:t xml:space="preserve">Pazinu, </w:t>
      </w:r>
    </w:p>
    <w:p w:rsidRPr="009E49D5" w:rsidR="00917194" w:rsidP="000C4743" w:rsidRDefault="00917194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u stečajnom postupku nad </w:t>
      </w:r>
      <w:r w:rsidRPr="009E49D5" w:rsidR="000C4743">
        <w:rPr>
          <w:rFonts w:ascii="Arial" w:hAnsi="Arial" w:cs="Arial"/>
        </w:rPr>
        <w:t>Stečajnom masom iza FUNTANA TOURS d.o.o. u stečaju Zagreb, Nova cesta 64/1, OIB: 54591142804, MBS: 130155662</w:t>
      </w:r>
    </w:p>
    <w:p w:rsidRPr="009E49D5" w:rsidR="000C4743" w:rsidP="000C4743" w:rsidRDefault="000C4743">
      <w:pPr>
        <w:jc w:val="center"/>
        <w:rPr>
          <w:rFonts w:ascii="Arial" w:hAnsi="Arial" w:cs="Arial"/>
        </w:rPr>
      </w:pPr>
    </w:p>
    <w:p w:rsidRPr="009E49D5" w:rsidR="00917194" w:rsidP="00917194" w:rsidRDefault="00917194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OD SUDA NAZOČNI:</w:t>
      </w:r>
    </w:p>
    <w:p w:rsidRPr="009E49D5" w:rsidR="00917194" w:rsidP="00917194" w:rsidRDefault="00661B2F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Ivan Dujić</w:t>
      </w:r>
      <w:r w:rsidRPr="009E49D5" w:rsidR="00917194">
        <w:rPr>
          <w:rFonts w:ascii="Arial" w:hAnsi="Arial" w:cs="Arial"/>
        </w:rPr>
        <w:t>, stečajni sudac</w:t>
      </w:r>
    </w:p>
    <w:p w:rsidRPr="009E49D5" w:rsidR="00917194" w:rsidP="00917194" w:rsidRDefault="00E35D8A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Sanja Lakošeljac</w:t>
      </w:r>
      <w:r w:rsidRPr="009E49D5" w:rsidR="00917194">
        <w:rPr>
          <w:rFonts w:ascii="Arial" w:hAnsi="Arial" w:cs="Arial"/>
        </w:rPr>
        <w:t>, zapisničar</w:t>
      </w:r>
    </w:p>
    <w:p w:rsidRPr="009E49D5" w:rsidR="006921B7" w:rsidP="00917194" w:rsidRDefault="006921B7">
      <w:pPr>
        <w:jc w:val="both"/>
        <w:rPr>
          <w:rFonts w:ascii="Arial" w:hAnsi="Arial" w:cs="Arial"/>
        </w:rPr>
      </w:pPr>
    </w:p>
    <w:p w:rsidRPr="009E49D5" w:rsidR="00917194" w:rsidP="00917194" w:rsidRDefault="000C4743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Josip Pećarić</w:t>
      </w:r>
      <w:r w:rsidRPr="009E49D5" w:rsidR="00917194">
        <w:rPr>
          <w:rFonts w:ascii="Arial" w:hAnsi="Arial" w:cs="Arial"/>
        </w:rPr>
        <w:t>, stečajni upravitelj</w:t>
      </w:r>
    </w:p>
    <w:p w:rsidRPr="009E49D5" w:rsidR="00917194" w:rsidP="00917194" w:rsidRDefault="00917194">
      <w:pPr>
        <w:jc w:val="both"/>
        <w:rPr>
          <w:rFonts w:ascii="Arial" w:hAnsi="Arial" w:cs="Arial"/>
        </w:rPr>
      </w:pPr>
    </w:p>
    <w:p w:rsidRPr="009E49D5" w:rsidR="00917194" w:rsidP="00917194" w:rsidRDefault="001226A0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Početak u </w:t>
      </w:r>
      <w:r w:rsidRPr="009E49D5" w:rsidR="00C36545">
        <w:rPr>
          <w:rFonts w:ascii="Arial" w:hAnsi="Arial" w:cs="Arial"/>
        </w:rPr>
        <w:t>12</w:t>
      </w:r>
      <w:r w:rsidRPr="009E49D5" w:rsidR="00D070CC">
        <w:rPr>
          <w:rFonts w:ascii="Arial" w:hAnsi="Arial" w:cs="Arial"/>
        </w:rPr>
        <w:t>:</w:t>
      </w:r>
      <w:r w:rsidRPr="009E49D5" w:rsidR="000C4743">
        <w:rPr>
          <w:rFonts w:ascii="Arial" w:hAnsi="Arial" w:cs="Arial"/>
        </w:rPr>
        <w:t>3</w:t>
      </w:r>
      <w:r w:rsidRPr="009E49D5" w:rsidR="00661B2F">
        <w:rPr>
          <w:rFonts w:ascii="Arial" w:hAnsi="Arial" w:cs="Arial"/>
        </w:rPr>
        <w:t>0</w:t>
      </w:r>
      <w:r w:rsidRPr="009E49D5" w:rsidR="006921B7">
        <w:rPr>
          <w:rFonts w:ascii="Arial" w:hAnsi="Arial" w:cs="Arial"/>
        </w:rPr>
        <w:t xml:space="preserve"> sati</w:t>
      </w:r>
    </w:p>
    <w:p w:rsidRPr="009E49D5" w:rsidR="00917194" w:rsidP="00917194" w:rsidRDefault="00917194">
      <w:pPr>
        <w:jc w:val="center"/>
        <w:rPr>
          <w:rFonts w:ascii="Arial" w:hAnsi="Arial" w:cs="Arial"/>
        </w:rPr>
      </w:pPr>
    </w:p>
    <w:p w:rsidRPr="009E49D5" w:rsidR="00917194" w:rsidP="00917194" w:rsidRDefault="00917194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ab/>
        <w:t>Utvrđuje se da su na današnje ročište pristupili slijedeći vjerovnici:</w:t>
      </w:r>
    </w:p>
    <w:p w:rsidRPr="009E49D5" w:rsidR="00D070CC" w:rsidP="00917194" w:rsidRDefault="00D070CC">
      <w:pPr>
        <w:jc w:val="both"/>
        <w:rPr>
          <w:rFonts w:ascii="Arial" w:hAnsi="Arial" w:cs="Arial"/>
        </w:rPr>
      </w:pPr>
    </w:p>
    <w:p w:rsidRPr="009E49D5" w:rsidR="00B322BB" w:rsidP="00103E05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Za Republiku Hrvatsku, </w:t>
      </w:r>
      <w:r w:rsidRPr="009E49D5" w:rsidR="00066788">
        <w:rPr>
          <w:rFonts w:ascii="Arial" w:hAnsi="Arial" w:cs="Arial"/>
        </w:rPr>
        <w:t>zamjenica</w:t>
      </w:r>
      <w:r w:rsidRPr="009E49D5" w:rsidR="00B37F0C">
        <w:rPr>
          <w:rFonts w:ascii="Arial" w:hAnsi="Arial" w:cs="Arial"/>
        </w:rPr>
        <w:t xml:space="preserve"> </w:t>
      </w:r>
      <w:r w:rsidRPr="009E49D5" w:rsidR="00C103E3">
        <w:rPr>
          <w:rFonts w:ascii="Arial" w:hAnsi="Arial" w:cs="Arial"/>
        </w:rPr>
        <w:t xml:space="preserve">ŽDO Pula </w:t>
      </w:r>
      <w:r w:rsidRPr="009E49D5" w:rsidR="00066788">
        <w:rPr>
          <w:rFonts w:ascii="Arial" w:hAnsi="Arial" w:cs="Arial"/>
        </w:rPr>
        <w:t>Nevenka Kovčalija, na daljinu</w:t>
      </w:r>
    </w:p>
    <w:p w:rsidRPr="009E49D5" w:rsidR="000C4743" w:rsidP="00103E05" w:rsidRDefault="000C4743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Nikola Ivošević, osobno</w:t>
      </w:r>
    </w:p>
    <w:p w:rsidRPr="009E49D5" w:rsidR="006174C7" w:rsidP="00917194" w:rsidRDefault="006174C7">
      <w:pPr>
        <w:jc w:val="both"/>
        <w:rPr>
          <w:rFonts w:ascii="Arial" w:hAnsi="Arial" w:cs="Arial"/>
        </w:rPr>
      </w:pPr>
    </w:p>
    <w:p w:rsidRPr="009E49D5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9E49D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9E49D5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9E49D5" w:rsidR="00B47F66">
        <w:rPr>
          <w:rFonts w:ascii="Arial" w:hAnsi="Arial" w:cs="Arial"/>
        </w:rPr>
        <w:t>čl. 265. st. 4. Stečajnog zakona</w:t>
      </w:r>
      <w:r w:rsidRPr="009E49D5">
        <w:rPr>
          <w:rFonts w:ascii="Arial" w:hAnsi="Arial" w:cs="Arial"/>
        </w:rPr>
        <w:t>).</w:t>
      </w:r>
    </w:p>
    <w:p w:rsidRPr="009E49D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9E49D5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9E49D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9E49D5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Utvrđuje se da je poziv vjerovnicima za današnje ispitno ročište javno priopćen i objavljen putem e-oglasne ploče dana </w:t>
      </w:r>
      <w:r w:rsidRPr="009E49D5" w:rsidR="000C4743">
        <w:rPr>
          <w:rFonts w:ascii="Arial" w:hAnsi="Arial" w:cs="Arial"/>
        </w:rPr>
        <w:t>9</w:t>
      </w:r>
      <w:r w:rsidRPr="009E49D5">
        <w:rPr>
          <w:rFonts w:ascii="Arial" w:hAnsi="Arial" w:cs="Arial"/>
        </w:rPr>
        <w:t xml:space="preserve">. </w:t>
      </w:r>
      <w:r w:rsidRPr="009E49D5" w:rsidR="000C4743">
        <w:rPr>
          <w:rFonts w:ascii="Arial" w:hAnsi="Arial" w:cs="Arial"/>
        </w:rPr>
        <w:t>srpnja 2024</w:t>
      </w:r>
      <w:r w:rsidRPr="009E49D5">
        <w:rPr>
          <w:rFonts w:ascii="Arial" w:hAnsi="Arial" w:cs="Arial"/>
        </w:rPr>
        <w:t>. godine.</w:t>
      </w:r>
      <w:r w:rsidRPr="009E49D5" w:rsidR="00250C34">
        <w:rPr>
          <w:rFonts w:ascii="Arial" w:hAnsi="Arial" w:cs="Arial"/>
        </w:rPr>
        <w:t xml:space="preserve"> Utvrđuje se da </w:t>
      </w:r>
      <w:r w:rsidRPr="009E49D5" w:rsidR="000C4743">
        <w:rPr>
          <w:rFonts w:ascii="Arial" w:hAnsi="Arial" w:cs="Arial"/>
        </w:rPr>
        <w:t>su</w:t>
      </w:r>
      <w:r w:rsidRPr="009E49D5" w:rsidR="00250C34">
        <w:rPr>
          <w:rFonts w:ascii="Arial" w:hAnsi="Arial" w:cs="Arial"/>
        </w:rPr>
        <w:t xml:space="preserve"> ukupno pristigl</w:t>
      </w:r>
      <w:r w:rsidRPr="009E49D5" w:rsidR="000C4743">
        <w:rPr>
          <w:rFonts w:ascii="Arial" w:hAnsi="Arial" w:cs="Arial"/>
        </w:rPr>
        <w:t>e</w:t>
      </w:r>
      <w:r w:rsidRPr="009E49D5" w:rsidR="006921B7">
        <w:rPr>
          <w:rFonts w:ascii="Arial" w:hAnsi="Arial" w:cs="Arial"/>
        </w:rPr>
        <w:t xml:space="preserve"> </w:t>
      </w:r>
      <w:r w:rsidRPr="009E49D5" w:rsidR="007F3474">
        <w:rPr>
          <w:rFonts w:ascii="Arial" w:hAnsi="Arial" w:cs="Arial"/>
        </w:rPr>
        <w:t>3</w:t>
      </w:r>
      <w:r w:rsidRPr="009E49D5" w:rsidR="00250C34">
        <w:rPr>
          <w:rFonts w:ascii="Arial" w:hAnsi="Arial" w:cs="Arial"/>
        </w:rPr>
        <w:t xml:space="preserve"> prijav</w:t>
      </w:r>
      <w:r w:rsidRPr="009E49D5" w:rsidR="00661B2F">
        <w:rPr>
          <w:rFonts w:ascii="Arial" w:hAnsi="Arial" w:cs="Arial"/>
        </w:rPr>
        <w:t>e</w:t>
      </w:r>
      <w:r w:rsidRPr="009E49D5" w:rsidR="00250C34">
        <w:rPr>
          <w:rFonts w:ascii="Arial" w:hAnsi="Arial" w:cs="Arial"/>
        </w:rPr>
        <w:t xml:space="preserve"> tražbin</w:t>
      </w:r>
      <w:r w:rsidRPr="009E49D5" w:rsidR="00661B2F">
        <w:rPr>
          <w:rFonts w:ascii="Arial" w:hAnsi="Arial" w:cs="Arial"/>
        </w:rPr>
        <w:t>a</w:t>
      </w:r>
      <w:r w:rsidRPr="009E49D5" w:rsidR="00250C34">
        <w:rPr>
          <w:rFonts w:ascii="Arial" w:hAnsi="Arial" w:cs="Arial"/>
        </w:rPr>
        <w:t>.</w:t>
      </w:r>
    </w:p>
    <w:p w:rsidRPr="009E49D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9E49D5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9E49D5" w:rsidR="00B47F66">
        <w:rPr>
          <w:rFonts w:ascii="Arial" w:hAnsi="Arial" w:cs="Arial"/>
        </w:rPr>
        <w:t>sukladno čl. 260. st. 2. Stečajnog zakona.</w:t>
      </w:r>
    </w:p>
    <w:p w:rsidRPr="009E49D5" w:rsidR="00713E96" w:rsidP="00713E96" w:rsidRDefault="00713E96">
      <w:pPr>
        <w:jc w:val="both"/>
        <w:rPr>
          <w:rFonts w:ascii="Arial" w:hAnsi="Arial" w:cs="Arial"/>
        </w:rPr>
      </w:pPr>
    </w:p>
    <w:p w:rsidRPr="009E49D5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Prelazi se na ispitivanje svake prijavljene tražbine:</w:t>
      </w:r>
    </w:p>
    <w:p w:rsidRPr="009E49D5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9E49D5" w:rsidR="00075565" w:rsidP="000C4743" w:rsidRDefault="00DB12B0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1</w:t>
      </w:r>
      <w:r w:rsidRPr="009E49D5" w:rsidR="00075565">
        <w:rPr>
          <w:rFonts w:ascii="Arial" w:hAnsi="Arial" w:cs="Arial"/>
        </w:rPr>
        <w:t xml:space="preserve">. </w:t>
      </w:r>
      <w:r w:rsidRPr="009E49D5" w:rsidR="000C4743">
        <w:rPr>
          <w:rFonts w:ascii="Arial" w:hAnsi="Arial" w:cs="Arial"/>
        </w:rPr>
        <w:t>HRVATSKE VODE, Zagreb, Ulica grada Vukovara 220, OIB: 28921383001</w:t>
      </w:r>
      <w:r w:rsidRPr="009E49D5" w:rsidR="00075565">
        <w:rPr>
          <w:rFonts w:ascii="Arial" w:hAnsi="Arial" w:cs="Arial"/>
        </w:rPr>
        <w:t>, prijavi</w:t>
      </w:r>
      <w:r w:rsidRPr="009E49D5" w:rsidR="00592443">
        <w:rPr>
          <w:rFonts w:ascii="Arial" w:hAnsi="Arial" w:cs="Arial"/>
        </w:rPr>
        <w:t>l</w:t>
      </w:r>
      <w:r w:rsidRPr="009E49D5" w:rsidR="000C4743">
        <w:rPr>
          <w:rFonts w:ascii="Arial" w:hAnsi="Arial" w:cs="Arial"/>
        </w:rPr>
        <w:t>e</w:t>
      </w:r>
      <w:r w:rsidRPr="009E49D5" w:rsidR="00075565">
        <w:rPr>
          <w:rFonts w:ascii="Arial" w:hAnsi="Arial" w:cs="Arial"/>
        </w:rPr>
        <w:t xml:space="preserve"> </w:t>
      </w:r>
      <w:r w:rsidRPr="009E49D5" w:rsidR="000C4743">
        <w:rPr>
          <w:rFonts w:ascii="Arial" w:hAnsi="Arial" w:cs="Arial"/>
        </w:rPr>
        <w:t>su</w:t>
      </w:r>
      <w:r w:rsidRPr="009E49D5" w:rsidR="00075565">
        <w:rPr>
          <w:rFonts w:ascii="Arial" w:hAnsi="Arial" w:cs="Arial"/>
        </w:rPr>
        <w:t xml:space="preserve"> tražbinu u iznosu od </w:t>
      </w:r>
      <w:r w:rsidRPr="009E49D5" w:rsidR="000C4743">
        <w:rPr>
          <w:rFonts w:ascii="Arial" w:hAnsi="Arial" w:cs="Arial"/>
        </w:rPr>
        <w:t>157,41</w:t>
      </w:r>
      <w:r w:rsidRPr="009E49D5" w:rsidR="00075565">
        <w:rPr>
          <w:rFonts w:ascii="Arial" w:hAnsi="Arial" w:cs="Arial"/>
        </w:rPr>
        <w:t xml:space="preserve"> </w:t>
      </w:r>
      <w:r w:rsidRPr="009E49D5" w:rsidR="00A31FD5">
        <w:rPr>
          <w:rFonts w:ascii="Arial" w:hAnsi="Arial" w:cs="Arial"/>
        </w:rPr>
        <w:t>eura</w:t>
      </w:r>
      <w:r w:rsidRPr="009E49D5" w:rsidR="00075565">
        <w:rPr>
          <w:rFonts w:ascii="Arial" w:hAnsi="Arial" w:cs="Arial"/>
        </w:rPr>
        <w:t xml:space="preserve">, s osnova </w:t>
      </w:r>
      <w:r w:rsidRPr="009E49D5" w:rsidR="000C4743">
        <w:rPr>
          <w:rFonts w:ascii="Arial" w:hAnsi="Arial" w:cs="Arial"/>
        </w:rPr>
        <w:t>Rješenja, HRVATSKE VODE, Vodnogospodarski odjel za slivove sjevernog Jadrana, Vodnogospodarska ispostava za mali sliv „Mirna-Dragonja“, klasa: UP/I-325-08-21-07/0011331, Urbroj: 374-3301-2-</w:t>
      </w:r>
      <w:r w:rsidRPr="009E49D5" w:rsidR="000C4743">
        <w:rPr>
          <w:rFonts w:ascii="Arial" w:hAnsi="Arial" w:cs="Arial"/>
        </w:rPr>
        <w:lastRenderedPageBreak/>
        <w:t>23-10 od 30.10.2023., klasa: UP/I-325-10-24-04/0202791, Urbroj: 374-3301-2-24-1 od 28.06.2024., financijsk</w:t>
      </w:r>
      <w:r w:rsidRPr="009E49D5" w:rsidR="00764F31">
        <w:rPr>
          <w:rFonts w:ascii="Arial" w:hAnsi="Arial" w:cs="Arial"/>
        </w:rPr>
        <w:t xml:space="preserve">e </w:t>
      </w:r>
      <w:r w:rsidRPr="009E49D5" w:rsidR="000C4743">
        <w:rPr>
          <w:rFonts w:ascii="Arial" w:hAnsi="Arial" w:cs="Arial"/>
        </w:rPr>
        <w:t>kartice, obračuna kamata</w:t>
      </w:r>
      <w:r w:rsidRPr="009E49D5" w:rsidR="00075565">
        <w:rPr>
          <w:rFonts w:ascii="Arial" w:hAnsi="Arial" w:cs="Arial"/>
        </w:rPr>
        <w:t xml:space="preserve">.  </w:t>
      </w:r>
    </w:p>
    <w:p w:rsidRPr="009E49D5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upravitelj tražbinu priznaje u cijelosti kao tražbinu II višeg isplatnog reda.</w:t>
      </w:r>
    </w:p>
    <w:p w:rsidRPr="009E49D5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Utvrđuje se da nijedan od stečajnih vjerovnika nije osporio tražbinu.</w:t>
      </w:r>
    </w:p>
    <w:p w:rsidRPr="009E49D5" w:rsidR="00133218" w:rsidP="008E30A5" w:rsidRDefault="008E30A5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Stečajni sudac objavljuje da se tražbina stečajnog vjerovnika </w:t>
      </w:r>
      <w:r w:rsidRPr="009E49D5" w:rsidR="000C4743">
        <w:rPr>
          <w:rFonts w:ascii="Arial" w:hAnsi="Arial" w:cs="Arial"/>
        </w:rPr>
        <w:t>HRVATSKE VODE, Zagreb, Ulica grada Vukovara 220, OIB: 28921383001</w:t>
      </w:r>
      <w:r w:rsidRPr="009E49D5">
        <w:rPr>
          <w:rFonts w:ascii="Arial" w:hAnsi="Arial" w:cs="Arial"/>
        </w:rPr>
        <w:t xml:space="preserve">, smatra utvrđenom u iznosu od </w:t>
      </w:r>
      <w:r w:rsidRPr="009E49D5" w:rsidR="00A62DC7">
        <w:rPr>
          <w:rFonts w:ascii="Arial" w:hAnsi="Arial" w:cs="Arial"/>
        </w:rPr>
        <w:t xml:space="preserve">157,41 </w:t>
      </w:r>
      <w:r w:rsidRPr="009E49D5" w:rsidR="00A31FD5">
        <w:rPr>
          <w:rFonts w:ascii="Arial" w:hAnsi="Arial" w:cs="Arial"/>
        </w:rPr>
        <w:t>eura</w:t>
      </w:r>
      <w:r w:rsidRPr="009E49D5">
        <w:rPr>
          <w:rFonts w:ascii="Arial" w:hAnsi="Arial" w:cs="Arial"/>
        </w:rPr>
        <w:t xml:space="preserve"> i razvrstava se u II viši isplatni red.</w:t>
      </w:r>
    </w:p>
    <w:p w:rsidRPr="009E49D5" w:rsidR="00A62056" w:rsidP="008E30A5" w:rsidRDefault="00A62056">
      <w:pPr>
        <w:ind w:firstLine="708"/>
        <w:jc w:val="both"/>
        <w:rPr>
          <w:rFonts w:ascii="Arial" w:hAnsi="Arial" w:cs="Arial"/>
        </w:rPr>
      </w:pPr>
    </w:p>
    <w:p w:rsidRPr="009E49D5" w:rsidR="00A62056" w:rsidP="00A62056" w:rsidRDefault="00DB12B0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2</w:t>
      </w:r>
      <w:r w:rsidRPr="009E49D5" w:rsidR="00A62056">
        <w:rPr>
          <w:rFonts w:ascii="Arial" w:hAnsi="Arial" w:cs="Arial"/>
        </w:rPr>
        <w:t xml:space="preserve">. REPUBLIKA HRVATSKA, Ministarstvo financija, Porezna uprava, </w:t>
      </w:r>
      <w:r w:rsidRPr="009E49D5" w:rsidR="00A62DC7">
        <w:rPr>
          <w:rFonts w:ascii="Arial" w:hAnsi="Arial" w:cs="Arial"/>
        </w:rPr>
        <w:t>Zagreb, Katančićeva 5, OIB: 18683136487</w:t>
      </w:r>
      <w:r w:rsidRPr="009E49D5" w:rsidR="00A62056">
        <w:rPr>
          <w:rFonts w:ascii="Arial" w:hAnsi="Arial" w:cs="Arial"/>
        </w:rPr>
        <w:t xml:space="preserve">, prijavila je tražbinu u iznosu od </w:t>
      </w:r>
      <w:r w:rsidRPr="009E49D5" w:rsidR="00A62DC7">
        <w:rPr>
          <w:rFonts w:ascii="Arial" w:hAnsi="Arial" w:cs="Arial"/>
        </w:rPr>
        <w:t>128,51</w:t>
      </w:r>
      <w:r w:rsidRPr="009E49D5" w:rsidR="00A62056">
        <w:rPr>
          <w:rFonts w:ascii="Arial" w:hAnsi="Arial" w:cs="Arial"/>
        </w:rPr>
        <w:t xml:space="preserve"> </w:t>
      </w:r>
      <w:r w:rsidRPr="009E49D5" w:rsidR="00A31FD5">
        <w:rPr>
          <w:rFonts w:ascii="Arial" w:hAnsi="Arial" w:cs="Arial"/>
        </w:rPr>
        <w:t>eura</w:t>
      </w:r>
      <w:r w:rsidRPr="009E49D5" w:rsidR="00A62056">
        <w:rPr>
          <w:rFonts w:ascii="Arial" w:hAnsi="Arial" w:cs="Arial"/>
        </w:rPr>
        <w:t xml:space="preserve">, s osnova </w:t>
      </w:r>
      <w:r w:rsidRPr="009E49D5" w:rsidR="00A62DC7">
        <w:rPr>
          <w:rFonts w:ascii="Arial" w:hAnsi="Arial" w:cs="Arial"/>
        </w:rPr>
        <w:t>ispisa iz informacijskog sustava Porezne uprave s obračunom kamata (članarina HGK)</w:t>
      </w:r>
      <w:r w:rsidRPr="009E49D5" w:rsidR="00A62056">
        <w:rPr>
          <w:rFonts w:ascii="Arial" w:hAnsi="Arial" w:cs="Arial"/>
        </w:rPr>
        <w:t xml:space="preserve">.  </w:t>
      </w:r>
    </w:p>
    <w:p w:rsidRPr="009E49D5" w:rsidR="00A62DC7" w:rsidP="00A62DC7" w:rsidRDefault="00A62DC7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upravitelj tražbinu osporava u cijelosti iz razloga što je vjerovnik sam u svojoj prijavi tražbine naveo kako je predmetna tražbina u cijelosti namirena 21.06.2024. i to uplatom iznosa od 156,39 EUR.</w:t>
      </w:r>
    </w:p>
    <w:p w:rsidRPr="009E49D5" w:rsidR="00A62DC7" w:rsidP="00A62DC7" w:rsidRDefault="00A62DC7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Vezano uz osporenu tražbinu, stečajni upravitelj ističe kako je iz zaprimljene prijave vjerovnika drugog višeg isplatnog reda pod rednim brojem 3. (Nikola Ivošević, Rovinj, Carducci 2, OIB: 67886099180) razvidno kako je isti 21.06.2024. izvršio plaćanje iznosa od 156,39 EUR s osnova članarine Hrvatskoj gospodarskoj komori, a koju tražbinu vjerovnika je stečajni upravitelj priznao temeljem odredbe čl. 91. Zakona o obveznim odnosima</w:t>
      </w:r>
      <w:r w:rsidRPr="009E49D5" w:rsidR="009E49D5">
        <w:rPr>
          <w:rFonts w:ascii="Arial" w:hAnsi="Arial" w:cs="Arial"/>
        </w:rPr>
        <w:t>.</w:t>
      </w:r>
    </w:p>
    <w:p w:rsidRPr="009E49D5" w:rsidR="009E49D5" w:rsidP="00A62DC7" w:rsidRDefault="009E49D5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Zamj. ŽDO Pula navodi da Republika Hrvatska povlači prijavu tražbine u iznosu od 128,51 eura.</w:t>
      </w:r>
    </w:p>
    <w:p w:rsidRPr="009E49D5" w:rsidR="00A62DC7" w:rsidP="00A62056" w:rsidRDefault="00A62DC7">
      <w:pPr>
        <w:ind w:firstLine="708"/>
        <w:jc w:val="both"/>
        <w:rPr>
          <w:rFonts w:ascii="Arial" w:hAnsi="Arial" w:cs="Arial"/>
        </w:rPr>
      </w:pPr>
    </w:p>
    <w:p w:rsidRPr="009E49D5" w:rsidR="00A62DC7" w:rsidP="00A62DC7" w:rsidRDefault="00DB12B0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3</w:t>
      </w:r>
      <w:r w:rsidRPr="009E49D5" w:rsidR="00A62056">
        <w:rPr>
          <w:rFonts w:ascii="Arial" w:hAnsi="Arial" w:cs="Arial"/>
        </w:rPr>
        <w:t xml:space="preserve">. </w:t>
      </w:r>
      <w:r w:rsidRPr="009E49D5" w:rsidR="00A62DC7">
        <w:rPr>
          <w:rFonts w:ascii="Arial" w:hAnsi="Arial" w:cs="Arial"/>
        </w:rPr>
        <w:t xml:space="preserve">NIKOLA IVOŠEVIĆ, Rovinj, Carducci 2, OIB: 67886099180, prijavio je tražbinu u iznosu od 313,65 eura, s osnova podmirenja duga stečajnog dužnika (troškovi postupka, O-DO-3265/2015), podmirenja duga stečajnog dužnika (članarina HGK).  </w:t>
      </w:r>
    </w:p>
    <w:p w:rsidRPr="009E49D5" w:rsidR="00A62DC7" w:rsidP="00A62DC7" w:rsidRDefault="00A62DC7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upravitelj tražbinu priznaje u cijelosti kao tražbinu II višeg isplatnog reda.</w:t>
      </w:r>
    </w:p>
    <w:p w:rsidRPr="009E49D5" w:rsidR="00A62DC7" w:rsidP="00A62DC7" w:rsidRDefault="00A62DC7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Utvrđuje se da nijedan od stečajnih vjerovnika nije osporio tražbinu.</w:t>
      </w:r>
    </w:p>
    <w:p w:rsidRPr="009E49D5" w:rsidR="00A62056" w:rsidP="00A62DC7" w:rsidRDefault="00A62DC7">
      <w:pPr>
        <w:ind w:firstLine="708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sudac objavljuje da se tražbina stečajnog vjerovnika NIKOLA IVOŠEVIĆ, Rovinj, Carducci 2, OIB: 67886099180, smatra utvrđenom u iznosu od 313,65 eura i razvrstava se u II viši isplatni red</w:t>
      </w:r>
      <w:r w:rsidRPr="009E49D5" w:rsidR="00A62056">
        <w:rPr>
          <w:rFonts w:ascii="Arial" w:hAnsi="Arial" w:cs="Arial"/>
        </w:rPr>
        <w:t>.</w:t>
      </w:r>
    </w:p>
    <w:p w:rsidRPr="009E49D5" w:rsidR="006C11BA" w:rsidP="00A62056" w:rsidRDefault="006C11BA">
      <w:pPr>
        <w:ind w:firstLine="708"/>
        <w:jc w:val="both"/>
        <w:rPr>
          <w:rFonts w:ascii="Arial" w:hAnsi="Arial" w:cs="Arial"/>
        </w:rPr>
      </w:pPr>
    </w:p>
    <w:p w:rsidRPr="009E49D5" w:rsidR="00D557E2" w:rsidP="00C02461" w:rsidRDefault="00A31FD5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ab/>
      </w:r>
      <w:r w:rsidRPr="009E49D5" w:rsidR="00D557E2">
        <w:rPr>
          <w:rFonts w:ascii="Arial" w:hAnsi="Arial" w:cs="Arial"/>
        </w:rPr>
        <w:t xml:space="preserve">Stečajni sudac donosi </w:t>
      </w:r>
    </w:p>
    <w:p w:rsidRPr="009E49D5" w:rsidR="00D557E2" w:rsidP="00D557E2" w:rsidRDefault="00D557E2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z a k lj u č a k </w:t>
      </w:r>
    </w:p>
    <w:p w:rsidRPr="009E49D5" w:rsidR="00D557E2" w:rsidP="00D557E2" w:rsidRDefault="00D557E2">
      <w:pPr>
        <w:jc w:val="center"/>
        <w:rPr>
          <w:rFonts w:ascii="Arial" w:hAnsi="Arial" w:cs="Arial"/>
        </w:rPr>
      </w:pPr>
    </w:p>
    <w:p w:rsidRPr="009E49D5" w:rsidR="00066788" w:rsidP="00D557E2" w:rsidRDefault="00D557E2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9E49D5" w:rsidR="00191DF3">
        <w:rPr>
          <w:rFonts w:ascii="Arial" w:hAnsi="Arial" w:cs="Arial"/>
        </w:rPr>
        <w:t xml:space="preserve"> </w:t>
      </w:r>
      <w:r w:rsidRPr="009E49D5">
        <w:rPr>
          <w:rFonts w:ascii="Arial" w:hAnsi="Arial" w:cs="Arial"/>
        </w:rPr>
        <w:t>biti će objavljeno na e-oglasnoj ploči suda (čl. 12. vezano uz čl. 441. st. 2. Stečajnog zak</w:t>
      </w:r>
      <w:r w:rsidRPr="009E49D5" w:rsidR="00C103E3">
        <w:rPr>
          <w:rFonts w:ascii="Arial" w:hAnsi="Arial" w:cs="Arial"/>
        </w:rPr>
        <w:t>ona</w:t>
      </w:r>
      <w:r w:rsidRPr="009E49D5">
        <w:rPr>
          <w:rFonts w:ascii="Arial" w:hAnsi="Arial" w:cs="Arial"/>
        </w:rPr>
        <w:t xml:space="preserve">) te će se </w:t>
      </w:r>
      <w:r w:rsidRPr="009E49D5" w:rsidR="00191DF3">
        <w:rPr>
          <w:rFonts w:ascii="Arial" w:hAnsi="Arial" w:cs="Arial"/>
        </w:rPr>
        <w:t>dostaviti stečajnom upravitelju</w:t>
      </w:r>
      <w:r w:rsidRPr="009E49D5" w:rsidR="009E49D5">
        <w:rPr>
          <w:rFonts w:ascii="Arial" w:hAnsi="Arial" w:cs="Arial"/>
        </w:rPr>
        <w:t>.</w:t>
      </w:r>
    </w:p>
    <w:p w:rsidRPr="009E49D5" w:rsidR="009E49D5" w:rsidP="00D557E2" w:rsidRDefault="009E49D5">
      <w:pPr>
        <w:ind w:firstLine="720"/>
        <w:jc w:val="both"/>
        <w:rPr>
          <w:rFonts w:ascii="Arial" w:hAnsi="Arial" w:cs="Arial"/>
        </w:rPr>
      </w:pPr>
    </w:p>
    <w:p w:rsidRPr="009E49D5" w:rsidR="00066788" w:rsidP="00066788" w:rsidRDefault="00066788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 obzirom da se ročište održava i na daljinu, nazočna na daljinu potvrđuje da je tijek sastava zapisnika pratila putem zvučnika i putem ekrana na svojem računalu te da nema prigovora na sastav zapisnika, kojeg neće potpisivati.</w:t>
      </w:r>
    </w:p>
    <w:p w:rsidRPr="009E49D5" w:rsidR="009E49D5" w:rsidP="00066788" w:rsidRDefault="009E49D5">
      <w:pPr>
        <w:ind w:firstLine="720"/>
        <w:jc w:val="both"/>
        <w:rPr>
          <w:rFonts w:ascii="Arial" w:hAnsi="Arial" w:cs="Arial"/>
        </w:rPr>
      </w:pPr>
    </w:p>
    <w:p w:rsidRPr="009E49D5" w:rsidR="009E49D5" w:rsidP="00066788" w:rsidRDefault="009E49D5">
      <w:pPr>
        <w:ind w:firstLine="720"/>
        <w:jc w:val="both"/>
        <w:rPr>
          <w:rFonts w:ascii="Arial" w:hAnsi="Arial" w:cs="Arial"/>
        </w:rPr>
      </w:pPr>
    </w:p>
    <w:p w:rsidRPr="009E49D5" w:rsidR="00066788" w:rsidP="00066788" w:rsidRDefault="00066788">
      <w:pPr>
        <w:ind w:firstLine="720"/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Ovaj zapisnik objaviti će se na e-Oglasnoj ploči suda i dostaviti vjerovniku Republici Hrvatskoj po ŽDO Pula.</w:t>
      </w:r>
    </w:p>
    <w:p w:rsidRPr="009E49D5" w:rsidR="00066788" w:rsidP="00D557E2" w:rsidRDefault="00066788">
      <w:pPr>
        <w:ind w:firstLine="720"/>
        <w:jc w:val="both"/>
        <w:rPr>
          <w:rFonts w:ascii="Arial" w:hAnsi="Arial" w:cs="Arial"/>
        </w:rPr>
      </w:pPr>
    </w:p>
    <w:p w:rsidRPr="009E49D5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9E49D5" w:rsidR="00034DD1" w:rsidP="00542C34" w:rsidRDefault="00034DD1">
      <w:pPr>
        <w:jc w:val="center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Dovršeno u </w:t>
      </w:r>
      <w:r w:rsidRPr="009E49D5" w:rsidR="00336073">
        <w:rPr>
          <w:rFonts w:ascii="Arial" w:hAnsi="Arial" w:cs="Arial"/>
        </w:rPr>
        <w:t>12</w:t>
      </w:r>
      <w:r w:rsidRPr="009E49D5" w:rsidR="004E1E8A">
        <w:rPr>
          <w:rFonts w:ascii="Arial" w:hAnsi="Arial" w:cs="Arial"/>
        </w:rPr>
        <w:t>:</w:t>
      </w:r>
      <w:r w:rsidRPr="009E49D5" w:rsidR="00A62DC7">
        <w:rPr>
          <w:rFonts w:ascii="Arial" w:hAnsi="Arial" w:cs="Arial"/>
        </w:rPr>
        <w:t>40</w:t>
      </w:r>
      <w:r w:rsidRPr="009E49D5" w:rsidR="005D0ECC">
        <w:rPr>
          <w:rFonts w:ascii="Arial" w:hAnsi="Arial" w:cs="Arial"/>
        </w:rPr>
        <w:t xml:space="preserve"> </w:t>
      </w:r>
      <w:r w:rsidRPr="009E49D5">
        <w:rPr>
          <w:rFonts w:ascii="Arial" w:hAnsi="Arial" w:cs="Arial"/>
        </w:rPr>
        <w:t>sati.</w:t>
      </w:r>
    </w:p>
    <w:p w:rsidRPr="009E49D5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9E49D5" w:rsidR="00042ABA" w:rsidP="00042ABA" w:rsidRDefault="00042ABA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>Stečajni upravitelj</w:t>
      </w:r>
      <w:r w:rsidRPr="009E49D5">
        <w:rPr>
          <w:rFonts w:ascii="Arial" w:hAnsi="Arial" w:cs="Arial"/>
        </w:rPr>
        <w:tab/>
      </w:r>
      <w:r w:rsidRPr="009E49D5">
        <w:rPr>
          <w:rFonts w:ascii="Arial" w:hAnsi="Arial" w:cs="Arial"/>
        </w:rPr>
        <w:tab/>
        <w:t xml:space="preserve">              Stečajni sudac</w:t>
      </w:r>
      <w:r w:rsidRPr="009E49D5">
        <w:rPr>
          <w:rFonts w:ascii="Arial" w:hAnsi="Arial" w:cs="Arial"/>
        </w:rPr>
        <w:tab/>
        <w:t xml:space="preserve">  </w:t>
      </w:r>
      <w:r w:rsidRPr="009E49D5" w:rsidR="00263C41">
        <w:rPr>
          <w:rFonts w:ascii="Arial" w:hAnsi="Arial" w:cs="Arial"/>
        </w:rPr>
        <w:tab/>
      </w:r>
      <w:r w:rsidRPr="009E49D5" w:rsidR="00263C41">
        <w:rPr>
          <w:rFonts w:ascii="Arial" w:hAnsi="Arial" w:cs="Arial"/>
        </w:rPr>
        <w:tab/>
      </w:r>
      <w:r w:rsidRPr="009E49D5" w:rsidR="00263C41">
        <w:rPr>
          <w:rFonts w:ascii="Arial" w:hAnsi="Arial" w:cs="Arial"/>
        </w:rPr>
        <w:tab/>
        <w:t xml:space="preserve">Vjerovnici  </w:t>
      </w:r>
      <w:r w:rsidRPr="009E49D5">
        <w:rPr>
          <w:rFonts w:ascii="Arial" w:hAnsi="Arial" w:cs="Arial"/>
        </w:rPr>
        <w:t xml:space="preserve">                                     </w:t>
      </w:r>
      <w:r w:rsidRPr="009E49D5">
        <w:rPr>
          <w:rFonts w:ascii="Arial" w:hAnsi="Arial" w:cs="Arial"/>
        </w:rPr>
        <w:tab/>
      </w:r>
    </w:p>
    <w:p w:rsidRPr="009E49D5" w:rsidR="00042ABA" w:rsidP="00042ABA" w:rsidRDefault="00042ABA">
      <w:pPr>
        <w:jc w:val="both"/>
        <w:rPr>
          <w:rFonts w:ascii="Arial" w:hAnsi="Arial" w:cs="Arial"/>
        </w:rPr>
      </w:pPr>
    </w:p>
    <w:p w:rsidRPr="009E49D5" w:rsidR="00A62DC7" w:rsidP="00042ABA" w:rsidRDefault="00A62DC7">
      <w:pPr>
        <w:jc w:val="both"/>
        <w:rPr>
          <w:rFonts w:ascii="Arial" w:hAnsi="Arial" w:cs="Arial"/>
        </w:rPr>
      </w:pPr>
    </w:p>
    <w:p w:rsidRPr="009E49D5" w:rsidR="00042ABA" w:rsidP="00042ABA" w:rsidRDefault="00042ABA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  </w:t>
      </w:r>
    </w:p>
    <w:p w:rsidRPr="009E49D5" w:rsidR="00042ABA" w:rsidP="00042ABA" w:rsidRDefault="00042ABA">
      <w:pPr>
        <w:jc w:val="both"/>
        <w:rPr>
          <w:rFonts w:ascii="Arial" w:hAnsi="Arial" w:cs="Arial"/>
        </w:rPr>
      </w:pPr>
      <w:r w:rsidRPr="009E49D5">
        <w:rPr>
          <w:rFonts w:ascii="Arial" w:hAnsi="Arial" w:cs="Arial"/>
        </w:rPr>
        <w:t xml:space="preserve">                                                                Zapisničar</w:t>
      </w:r>
    </w:p>
    <w:p w:rsidRPr="009E49D5" w:rsidR="00042ABA" w:rsidP="00042ABA" w:rsidRDefault="00042ABA">
      <w:pPr>
        <w:rPr>
          <w:rFonts w:ascii="Arial" w:hAnsi="Arial" w:cs="Arial"/>
        </w:rPr>
      </w:pPr>
    </w:p>
    <w:p w:rsidRPr="009E49D5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9E49D5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D7087D">
      <w:rPr>
        <w:rStyle w:val="Brojstranice"/>
        <w:rFonts w:ascii="Arial" w:hAnsi="Arial" w:cs="Arial"/>
        <w:noProof/>
      </w:rPr>
      <w:t>3</w:t>
    </w:r>
    <w:r w:rsidRPr="00263C41">
      <w:rPr>
        <w:rStyle w:val="Brojstranice"/>
        <w:rFonts w:ascii="Arial" w:hAnsi="Arial" w:cs="Arial"/>
      </w:rPr>
      <w:fldChar w:fldCharType="end"/>
    </w:r>
  </w:p>
  <w:p w:rsidRPr="000C4743" w:rsidR="00161DA9" w:rsidP="00161DA9" w:rsidRDefault="000C4743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0C4743" w:rsidR="00161DA9">
      <w:rPr>
        <w:rFonts w:ascii="Arial" w:hAnsi="Arial" w:cs="Arial"/>
      </w:rPr>
      <w:t>St-</w:t>
    </w:r>
    <w:r w:rsidRPr="000C4743">
      <w:rPr>
        <w:rFonts w:ascii="Arial" w:hAnsi="Arial" w:cs="Arial"/>
      </w:rPr>
      <w:t>233</w:t>
    </w:r>
    <w:r w:rsidRPr="000C4743" w:rsidR="00161DA9">
      <w:rPr>
        <w:rFonts w:ascii="Arial" w:hAnsi="Arial" w:cs="Arial"/>
      </w:rPr>
      <w:t>/</w:t>
    </w:r>
    <w:r w:rsidRPr="000C4743" w:rsidR="00C103E3">
      <w:rPr>
        <w:rFonts w:ascii="Arial" w:hAnsi="Arial" w:cs="Arial"/>
      </w:rPr>
      <w:t>20</w:t>
    </w:r>
    <w:r w:rsidRPr="000C4743">
      <w:rPr>
        <w:rFonts w:ascii="Arial" w:hAnsi="Arial" w:cs="Arial"/>
      </w:rPr>
      <w:t>24</w:t>
    </w:r>
    <w:r w:rsidRPr="000C4743" w:rsidR="00161DA9">
      <w:rPr>
        <w:rFonts w:ascii="Arial" w:hAnsi="Arial" w:cs="Arial"/>
      </w:rPr>
      <w:t>-</w:t>
    </w:r>
    <w:r w:rsidR="00764F31">
      <w:rPr>
        <w:rFonts w:ascii="Arial" w:hAnsi="Arial" w:cs="Arial"/>
      </w:rPr>
      <w:t>27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66788"/>
    <w:rsid w:val="00075565"/>
    <w:rsid w:val="000C4743"/>
    <w:rsid w:val="000C5AA0"/>
    <w:rsid w:val="00100134"/>
    <w:rsid w:val="00103E05"/>
    <w:rsid w:val="001226A0"/>
    <w:rsid w:val="00133218"/>
    <w:rsid w:val="00140901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860CC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31A50"/>
    <w:rsid w:val="007546E3"/>
    <w:rsid w:val="00755252"/>
    <w:rsid w:val="00764F31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49D5"/>
    <w:rsid w:val="009E77A3"/>
    <w:rsid w:val="00A23F7C"/>
    <w:rsid w:val="00A31FD5"/>
    <w:rsid w:val="00A53F2D"/>
    <w:rsid w:val="00A62056"/>
    <w:rsid w:val="00A62DC7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57058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087D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D708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08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087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087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087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477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9. rujna 2024.</izvorni_sadrzaj>
    <derivirana_varijabla naziv="DomainObject.StvarniPocetakDatum_1">9. rujna 2024.</derivirana_varijabla>
  </DomainObject.StvarniPocetakDatum>
  <DomainObject.StvarniZavrsetakDatum>
    <izvorni_sadrzaj>9. rujna 2024.</izvorni_sadrzaj>
    <derivirana_varijabla naziv="DomainObject.StvarniZavrsetakDatum_1">9. rujna 2024.</derivirana_varijabla>
  </DomainObject.StvarniZavrsetakDatum>
  <DomainObject.PlaniraniZavrsetakDatum>
    <izvorni_sadrzaj>9. rujna 2024.</izvorni_sadrzaj>
    <derivirana_varijabla naziv="DomainObject.PlaniraniZavrsetakDatum_1">9. rujna 2024.</derivirana_varijabla>
  </DomainObject.PlaniraniZavrsetakDatum>
  <DomainObject.PlaniraniPocetakDatum>
    <izvorni_sadrzaj>9. rujna 2024.</izvorni_sadrzaj>
    <derivirana_varijabla naziv="DomainObject.PlaniraniPocetakDatum_1">9. rujna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2024.</izvorni_sadrzaj>
    <derivirana_varijabla naziv="DomainObject.Zapisnik.DatumKreiranja_1">9.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St-233/2024-27</izvorni_sadrzaj>
    <derivirana_varijabla naziv="DomainObject.Zapisnik.Oznaka_1">St-233/2024-27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lipnja 2024.</izvorni_sadrzaj>
    <derivirana_varijabla naziv="DomainObject.Predmet.DatumOsnivanja_1">25.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St-233/2024</izvorni_sadrzaj>
    <derivirana_varijabla naziv="DomainObject.Predmet.OznakaBroj_1">St-233/2024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FUNTANA TOURS d.o.o. u stečaju Zagreb</izvorni_sadrzaj>
    <derivirana_varijabla naziv="DomainObject.Predmet.ProtustrankaFormated_1">  Stečajna masa iza FUNTANA TOURS d.o.o. u stečaju Zagreb</derivirana_varijabla>
  </DomainObject.Predmet.ProtustrankaFormated>
  <DomainObject.Predmet.ProtustrankaFormatedOIB>
    <izvorni_sadrzaj>  Stečajna masa iza FUNTANA TOURS d.o.o. u stečaju Zagreb, OIB 54591142804</izvorni_sadrzaj>
    <derivirana_varijabla naziv="DomainObject.Predmet.ProtustrankaFormatedOIB_1">  Stečajna masa iza FUNTANA TOURS d.o.o. u stečaju Zagreb, OIB 54591142804</derivirana_varijabla>
  </DomainObject.Predmet.ProtustrankaFormatedOIB>
  <DomainObject.Predmet.ProtustrankaFormatedWithAdress>
    <izvorni_sadrzaj> Stečajna masa iza FUNTANA TOURS d.o.o. u stečaju Zagreb, Nova cesta 64/1, 10000 Zagreb</izvorni_sadrzaj>
    <derivirana_varijabla naziv="DomainObject.Predmet.ProtustrankaFormatedWithAdress_1"> Stečajna masa iza FUNTANA TOURS d.o.o. u stečaju Zagreb, Nova cesta 64/1, 10000 Zagreb</derivirana_varijabla>
  </DomainObject.Predmet.ProtustrankaFormatedWithAdress>
  <DomainObject.Predmet.ProtustrankaFormatedWithAdressOIB>
    <izvorni_sadrzaj> Stečajna masa iza FUNTANA TOURS d.o.o. u stečaju Zagreb, OIB 54591142804, Nova cesta 64/1, 10000 Zagreb</izvorni_sadrzaj>
    <derivirana_varijabla naziv="DomainObject.Predmet.ProtustrankaFormatedWithAdressOIB_1"> Stečajna masa iza FUNTANA TOURS d.o.o. u stečaju Zagreb, OIB 54591142804, Nova cesta 64/1, 10000 Zagreb</derivirana_varijabla>
  </DomainObject.Predmet.ProtustrankaFormatedWithAdressOIB>
  <DomainObject.Predmet.ProtustrankaWithAdress>
    <izvorni_sadrzaj>Stečajna masa iza FUNTANA TOURS d.o.o. u stečaju Zagreb Nova cesta 64/1, 10000 Zagreb</izvorni_sadrzaj>
    <derivirana_varijabla naziv="DomainObject.Predmet.ProtustrankaWithAdress_1">Stečajna masa iza FUNTANA TOURS d.o.o. u stečaju Zagreb Nova cesta 64/1, 10000 Zagreb</derivirana_varijabla>
  </DomainObject.Predmet.ProtustrankaWithAdress>
  <DomainObject.Predmet.ProtustrankaWithAdressOIB>
    <izvorni_sadrzaj>Stečajna masa iza FUNTANA TOURS d.o.o. u stečaju Zagreb, OIB 54591142804, Nova cesta 64/1, 10000 Zagreb</izvorni_sadrzaj>
    <derivirana_varijabla naziv="DomainObject.Predmet.ProtustrankaWithAdressOIB_1">Stečajna masa iza FUNTANA TOURS d.o.o. u stečaju Zagreb, OIB 54591142804, Nova cesta 64/1, 10000 Zagreb</derivirana_varijabla>
  </DomainObject.Predmet.ProtustrankaWithAdressOIB>
  <DomainObject.Predmet.ProtustrankaNazivFormated>
    <izvorni_sadrzaj>Stečajna masa iza FUNTANA TOURS d.o.o. u stečaju Zagreb</izvorni_sadrzaj>
    <derivirana_varijabla naziv="DomainObject.Predmet.ProtustrankaNazivFormated_1">Stečajna masa iza FUNTANA TOURS d.o.o. u stečaju Zagreb</derivirana_varijabla>
  </DomainObject.Predmet.ProtustrankaNazivFormated>
  <DomainObject.Predmet.ProtustrankaNazivFormatedOIB>
    <izvorni_sadrzaj>Stečajna masa iza FUNTANA TOURS d.o.o. u stečaju Zagreb, OIB 54591142804</izvorni_sadrzaj>
    <derivirana_varijabla naziv="DomainObject.Predmet.ProtustrankaNazivFormatedOIB_1">Stečajna masa iza FUNTANA TOURS d.o.o. u stečaju Zagreb, OIB 54591142804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ERIKA GREILICH, DRIEDDORF, NJEMAČKA</izvorni_sadrzaj>
    <derivirana_varijabla naziv="DomainObject.Predmet.StrankaFormated_1">  ERIKA GREILICH, DRIEDDORF, NJEMAČKA</derivirana_varijabla>
  </DomainObject.Predmet.StrankaFormated>
  <DomainObject.Predmet.StrankaFormatedOIB>
    <izvorni_sadrzaj>  ERIKA GREILICH, DRIEDDORF, NJEMAČKA</izvorni_sadrzaj>
    <derivirana_varijabla naziv="DomainObject.Predmet.StrankaFormatedOIB_1">  ERIKA GREILICH, DRIEDDORF, NJEMAČKA</derivirana_varijabla>
  </DomainObject.Predmet.StrankaFormatedOIB>
  <DomainObject.Predmet.StrankaFormatedWithAdress>
    <izvorni_sadrzaj> ERIKA GREILICH, DRIEDDORF, NJEMAČKA, AM WALLGRABEN 8, 35759 DRIEDDORF</izvorni_sadrzaj>
    <derivirana_varijabla naziv="DomainObject.Predmet.StrankaFormatedWithAdress_1"> ERIKA GREILICH, DRIEDDORF, NJEMAČKA, AM WALLGRABEN 8, 35759 DRIEDDORF</derivirana_varijabla>
  </DomainObject.Predmet.StrankaFormatedWithAdress>
  <DomainObject.Predmet.StrankaFormatedWithAdressOIB>
    <izvorni_sadrzaj> ERIKA GREILICH, DRIEDDORF, NJEMAČKA, AM WALLGRABEN 8, 35759 DRIEDDORF</izvorni_sadrzaj>
    <derivirana_varijabla naziv="DomainObject.Predmet.StrankaFormatedWithAdressOIB_1"> ERIKA GREILICH, DRIEDDORF, NJEMAČKA, AM WALLGRABEN 8, 35759 DRIEDDORF</derivirana_varijabla>
  </DomainObject.Predmet.StrankaFormatedWithAdressOIB>
  <DomainObject.Predmet.StrankaWithAdress>
    <izvorni_sadrzaj>ERIKA GREILICH, DRIEDDORF, NJEMAČKA AM WALLGRABEN 8,35759 DRIEDDORF</izvorni_sadrzaj>
    <derivirana_varijabla naziv="DomainObject.Predmet.StrankaWithAdress_1">ERIKA GREILICH, DRIEDDORF, NJEMAČKA AM WALLGRABEN 8,35759 DRIEDDORF</derivirana_varijabla>
  </DomainObject.Predmet.StrankaWithAdress>
  <DomainObject.Predmet.StrankaWithAdressOIB>
    <izvorni_sadrzaj>ERIKA GREILICH, DRIEDDORF, NJEMAČKA, AM WALLGRABEN 8,35759 DRIEDDORF</izvorni_sadrzaj>
    <derivirana_varijabla naziv="DomainObject.Predmet.StrankaWithAdressOIB_1">ERIKA GREILICH, DRIEDDORF, NJEMAČKA, AM WALLGRABEN 8,35759 DRIEDDORF</derivirana_varijabla>
  </DomainObject.Predmet.StrankaWithAdressOIB>
  <DomainObject.Predmet.StrankaNazivFormated>
    <izvorni_sadrzaj>ERIKA GREILICH, DRIEDDORF, NJEMAČKA</izvorni_sadrzaj>
    <derivirana_varijabla naziv="DomainObject.Predmet.StrankaNazivFormated_1">ERIKA GREILICH, DRIEDDORF, NJEMAČKA</derivirana_varijabla>
  </DomainObject.Predmet.StrankaNazivFormated>
  <DomainObject.Predmet.StrankaNazivFormatedOIB>
    <izvorni_sadrzaj>ERIKA GREILICH, DRIEDDORF, NJEMAČKA</izvorni_sadrzaj>
    <derivirana_varijabla naziv="DomainObject.Predmet.StrankaNazivFormatedOIB_1">ERIKA GREILICH, DRIEDDORF, NJEMAČKA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ERIKA GREILICH, DRIEDDORF, NJEMAČKA</item>
    </izvorni_sadrzaj>
    <derivirana_varijabla naziv="DomainObject.Predmet.StrankaListFormated_1">
      <item>ERIKA GREILICH, DRIEDDORF, NJEMAČKA</item>
    </derivirana_varijabla>
  </DomainObject.Predmet.StrankaListFormated>
  <DomainObject.Predmet.StrankaListFormatedOIB>
    <izvorni_sadrzaj>
      <item>ERIKA GREILICH, DRIEDDORF, NJEMAČKA</item>
    </izvorni_sadrzaj>
    <derivirana_varijabla naziv="DomainObject.Predmet.StrankaListFormatedOIB_1">
      <item>ERIKA GREILICH, DRIEDDORF, NJEMAČKA</item>
    </derivirana_varijabla>
  </DomainObject.Predmet.StrankaListFormatedOIB>
  <DomainObject.Predmet.StrankaListFormatedWithAdress>
    <izvorni_sadrzaj>
      <item>ERIKA GREILICH, DRIEDDORF, NJEMAČKA, AM WALLGRABEN 8, 35759 DRIEDDORF</item>
    </izvorni_sadrzaj>
    <derivirana_varijabla naziv="DomainObject.Predmet.StrankaListFormatedWithAdress_1">
      <item>ERIKA GREILICH, DRIEDDORF, NJEMAČKA, AM WALLGRABEN 8, 35759 DRIEDDORF</item>
    </derivirana_varijabla>
  </DomainObject.Predmet.StrankaListFormatedWithAdress>
  <DomainObject.Predmet.StrankaListFormatedWithAdressOIB>
    <izvorni_sadrzaj>
      <item>ERIKA GREILICH, DRIEDDORF, NJEMAČKA, AM WALLGRABEN 8, 35759 DRIEDDORF</item>
    </izvorni_sadrzaj>
    <derivirana_varijabla naziv="DomainObject.Predmet.StrankaListFormatedWithAdressOIB_1">
      <item>ERIKA GREILICH, DRIEDDORF, NJEMAČKA, AM WALLGRABEN 8, 35759 DRIEDDORF</item>
    </derivirana_varijabla>
  </DomainObject.Predmet.StrankaListFormatedWithAdressOIB>
  <DomainObject.Predmet.StrankaListNazivFormated>
    <izvorni_sadrzaj>
      <item>ERIKA GREILICH, DRIEDDORF, NJEMAČKA</item>
    </izvorni_sadrzaj>
    <derivirana_varijabla naziv="DomainObject.Predmet.StrankaListNazivFormated_1">
      <item>ERIKA GREILICH, DRIEDDORF, NJEMAČKA</item>
    </derivirana_varijabla>
  </DomainObject.Predmet.StrankaListNazivFormated>
  <DomainObject.Predmet.StrankaListNazivFormatedOIB>
    <izvorni_sadrzaj>
      <item>ERIKA GREILICH, DRIEDDORF, NJEMAČKA</item>
    </izvorni_sadrzaj>
    <derivirana_varijabla naziv="DomainObject.Predmet.StrankaListNazivFormatedOIB_1">
      <item>ERIKA GREILICH, DRIEDDORF, NJEMAČKA</item>
    </derivirana_varijabla>
  </DomainObject.Predmet.StrankaListNazivFormatedOIB>
  <DomainObject.Predmet.ProtuStrankaListFormated>
    <izvorni_sadrzaj>
      <item>Stečajna masa iza FUNTANA TOURS d.o.o. u stečaju Zagreb</item>
    </izvorni_sadrzaj>
    <derivirana_varijabla naziv="DomainObject.Predmet.ProtuStrankaListFormated_1">
      <item>Stečajna masa iza FUNTANA TOURS d.o.o. u stečaju Zagreb</item>
    </derivirana_varijabla>
  </DomainObject.Predmet.ProtuStrankaListFormated>
  <DomainObject.Predmet.ProtuStrankaListFormatedOIB>
    <izvorni_sadrzaj>
      <item>Stečajna masa iza FUNTANA TOURS d.o.o. u stečaju Zagreb, OIB 54591142804</item>
    </izvorni_sadrzaj>
    <derivirana_varijabla naziv="DomainObject.Predmet.ProtuStrankaListFormatedOIB_1">
      <item>Stečajna masa iza FUNTANA TOURS d.o.o. u stečaju Zagreb, OIB 54591142804</item>
    </derivirana_varijabla>
  </DomainObject.Predmet.ProtuStrankaListFormatedOIB>
  <DomainObject.Predmet.ProtuStrankaListFormatedWithAdress>
    <izvorni_sadrzaj>
      <item>Stečajna masa iza FUNTANA TOURS d.o.o. u stečaju Zagreb, Nova cesta 64/1, 10000 Zagreb</item>
    </izvorni_sadrzaj>
    <derivirana_varijabla naziv="DomainObject.Predmet.ProtuStrankaListFormatedWithAdress_1">
      <item>Stečajna masa iza FUNTANA TOURS d.o.o. u stečaju Zagreb, Nova cesta 64/1, 10000 Zagreb</item>
    </derivirana_varijabla>
  </DomainObject.Predmet.ProtuStrankaListFormatedWithAdress>
  <DomainObject.Predmet.ProtuStrankaListFormatedWithAdressOIB>
    <izvorni_sadrzaj>
      <item>Stečajna masa iza FUNTANA TOURS d.o.o. u stečaju Zagreb, OIB 54591142804, Nova cesta 64/1, 10000 Zagreb</item>
    </izvorni_sadrzaj>
    <derivirana_varijabla naziv="DomainObject.Predmet.ProtuStrankaListFormatedWithAdressOIB_1">
      <item>Stečajna masa iza FUNTANA TOURS d.o.o. u stečaju Zagreb, OIB 54591142804, Nova cesta 64/1, 10000 Zagreb</item>
    </derivirana_varijabla>
  </DomainObject.Predmet.ProtuStrankaListFormatedWithAdressOIB>
  <DomainObject.Predmet.ProtuStrankaListNazivFormated>
    <izvorni_sadrzaj>
      <item>Stečajna masa iza FUNTANA TOURS d.o.o. u stečaju Zagreb</item>
    </izvorni_sadrzaj>
    <derivirana_varijabla naziv="DomainObject.Predmet.ProtuStrankaListNazivFormated_1">
      <item>Stečajna masa iza FUNTANA TOURS d.o.o. u stečaju Zagreb</item>
    </derivirana_varijabla>
  </DomainObject.Predmet.ProtuStrankaListNazivFormated>
  <DomainObject.Predmet.ProtuStrankaListNazivFormatedOIB>
    <izvorni_sadrzaj>
      <item>Stečajna masa iza FUNTANA TOURS d.o.o. u stečaju Zagreb, OIB 54591142804</item>
    </izvorni_sadrzaj>
    <derivirana_varijabla naziv="DomainObject.Predmet.ProtuStrankaListNazivFormatedOIB_1">
      <item>Stečajna masa iza FUNTANA TOURS d.o.o. u stečaju Zagreb, OIB 54591142804</item>
    </derivirana_varijabla>
  </DomainObject.Predmet.ProtuStrankaListNazivFormatedOIB>
  <DomainObject.Predmet.OstaliListFormated>
    <izvorni_sadrzaj>
      <item>Nikola Ivošević</item>
    </izvorni_sadrzaj>
    <derivirana_varijabla naziv="DomainObject.Predmet.OstaliListFormated_1">
      <item>Nikola Ivošević</item>
    </derivirana_varijabla>
  </DomainObject.Predmet.OstaliListFormated>
  <DomainObject.Predmet.OstaliListFormatedOIB>
    <izvorni_sadrzaj>
      <item>Nikola Ivošević, OIB 67886099180</item>
    </izvorni_sadrzaj>
    <derivirana_varijabla naziv="DomainObject.Predmet.OstaliListFormatedOIB_1">
      <item>Nikola Ivošević, OIB 67886099180</item>
    </derivirana_varijabla>
  </DomainObject.Predmet.OstaliListFormatedOIB>
  <DomainObject.Predmet.OstaliListFormatedWithAdress>
    <izvorni_sadrzaj>
      <item>Nikola Ivošević, Carera 98, 52210 Rovinj</item>
    </izvorni_sadrzaj>
    <derivirana_varijabla naziv="DomainObject.Predmet.OstaliListFormatedWithAdress_1">
      <item>Nikola Ivošević, Carera 98, 52210 Rovinj</item>
    </derivirana_varijabla>
  </DomainObject.Predmet.OstaliListFormatedWithAdress>
  <DomainObject.Predmet.OstaliListFormatedWithAdressOIB>
    <izvorni_sadrzaj>
      <item>Nikola Ivošević, OIB 67886099180, Carera 98, 52210 Rovinj</item>
    </izvorni_sadrzaj>
    <derivirana_varijabla naziv="DomainObject.Predmet.OstaliListFormatedWithAdressOIB_1">
      <item>Nikola Ivošević, OIB 67886099180, Carera 98, 52210 Rovinj</item>
    </derivirana_varijabla>
  </DomainObject.Predmet.OstaliListFormatedWithAdressOIB>
  <DomainObject.Predmet.OstaliListNazivFormated>
    <izvorni_sadrzaj>
      <item>Nikola Ivošević</item>
    </izvorni_sadrzaj>
    <derivirana_varijabla naziv="DomainObject.Predmet.OstaliListNazivFormated_1">
      <item>Nikola Ivošević</item>
    </derivirana_varijabla>
  </DomainObject.Predmet.OstaliListNazivFormated>
  <DomainObject.Predmet.OstaliListNazivFormatedOIB>
    <izvorni_sadrzaj>
      <item>Nikola Ivošević, OIB 67886099180</item>
    </izvorni_sadrzaj>
    <derivirana_varijabla naziv="DomainObject.Predmet.OstaliListNazivFormatedOIB_1">
      <item>Nikola Ivošević, OIB 67886099180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2024.</izvorni_sadrzaj>
    <derivirana_varijabla naziv="DomainObject.Datum_1">9. rujna 2024.</derivirana_varijabla>
  </DomainObject.Datum>
  <DomainObject.PoslovniBrojDokumenta>
    <izvorni_sadrzaj>St-233/2024-27</izvorni_sadrzaj>
    <derivirana_varijabla naziv="DomainObject.PoslovniBrojDokumenta_1">St-233/2024-27</derivirana_varijabla>
  </DomainObject.PoslovniBrojDokumenta>
  <DomainObject.Predmet.StrankaIDrugi>
    <izvorni_sadrzaj>ERIKA GREILICH, DRIEDDORF, NJEMAČKA</izvorni_sadrzaj>
    <derivirana_varijabla naziv="DomainObject.Predmet.StrankaIDrugi_1">ERIKA GREILICH, DRIEDDORF, NJEMAČKA</derivirana_varijabla>
  </DomainObject.Predmet.StrankaIDrugi>
  <DomainObject.Predmet.ProtustrankaIDrugi>
    <izvorni_sadrzaj>Stečajna masa iza FUNTANA TOURS d.o.o. u stečaju Zagreb</izvorni_sadrzaj>
    <derivirana_varijabla naziv="DomainObject.Predmet.ProtustrankaIDrugi_1">Stečajna masa iza FUNTANA TOURS d.o.o. u stečaju Zagreb</derivirana_varijabla>
  </DomainObject.Predmet.ProtustrankaIDrugi>
  <DomainObject.Predmet.StrankaIDrugiAdressOIB>
    <izvorni_sadrzaj>ERIKA GREILICH, DRIEDDORF, NJEMAČKA, AM WALLGRABEN 8, 35759 DRIEDDORF</izvorni_sadrzaj>
    <derivirana_varijabla naziv="DomainObject.Predmet.StrankaIDrugiAdressOIB_1">ERIKA GREILICH, DRIEDDORF, NJEMAČKA, AM WALLGRABEN 8, 35759 DRIEDDORF</derivirana_varijabla>
  </DomainObject.Predmet.StrankaIDrugiAdressOIB>
  <DomainObject.Predmet.ProtustrankaIDrugiAdressOIB>
    <izvorni_sadrzaj>Stečajna masa iza FUNTANA TOURS d.o.o. u stečaju Zagreb, OIB 54591142804, Nova cesta 64/1, 10000 Zagreb</izvorni_sadrzaj>
    <derivirana_varijabla naziv="DomainObject.Predmet.ProtustrankaIDrugiAdressOIB_1">Stečajna masa iza FUNTANA TOURS d.o.o. u stečaju Zagreb, OIB 54591142804, Nova cesta 64/1,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ERIKA GREILICH, DRIEDDORF, NJEMAČKA</item>
      <item>Stečajna masa iza FUNTANA TOURS d.o.o. u stečaju Zagreb</item>
      <item>Nikola Ivošević</item>
    </izvorni_sadrzaj>
    <derivirana_varijabla naziv="DomainObject.Predmet.SudioniciListNaziv_1">
      <item>ERIKA GREILICH, DRIEDDORF, NJEMAČKA</item>
      <item>Stečajna masa iza FUNTANA TOURS d.o.o. u stečaju Zagreb</item>
      <item>Nikola Ivošević</item>
    </derivirana_varijabla>
  </DomainObject.Predmet.SudioniciListNaziv>
  <DomainObject.Predmet.SudioniciListAdressOIB>
    <izvorni_sadrzaj>
      <item>ERIKA GREILICH, DRIEDDORF, NJEMAČKA, AM WALLGRABEN 8,35759 DRIEDDORF</item>
      <item>Stečajna masa iza FUNTANA TOURS d.o.o. u stečaju Zagreb, OIB 54591142804, Nova cesta 64/1,10000 Zagreb</item>
      <item>Nikola Ivošević, OIB 67886099180, Carera 98,52210 Rovinj</item>
    </izvorni_sadrzaj>
    <derivirana_varijabla naziv="DomainObject.Predmet.SudioniciListAdressOIB_1">
      <item>ERIKA GREILICH, DRIEDDORF, NJEMAČKA, AM WALLGRABEN 8,35759 DRIEDDORF</item>
      <item>Stečajna masa iza FUNTANA TOURS d.o.o. u stečaju Zagreb, OIB 54591142804, Nova cesta 64/1,10000 Zagreb</item>
      <item>Nikola Ivošević, OIB 67886099180, Carera 98,52210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54591142804</item>
      <item>, OIB 67886099180</item>
    </izvorni_sadrzaj>
    <derivirana_varijabla naziv="DomainObject.Predmet.SudioniciListNazivOIB_1">
      <item>, OIB null</item>
      <item>, OIB 54591142804</item>
      <item>, OIB 67886099180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2024.</izvorni_sadrzaj>
    <derivirana_varijabla naziv="DomainObject.Predmet.DatumPocetkaProcesa_1">20.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706</properties:Words>
  <properties:Characters>4169</properties:Characters>
  <properties:Lines>112</properties:Lines>
  <properties:Paragraphs>41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5008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2024-09-09T06:16:00Z</dcterms:created>
  <dc:creator>drabar</dc:creator>
  <cp:lastModifiedBy>Sanja Lakošeljac</cp:lastModifiedBy>
  <cp:lastPrinted>2011-05-04T12:30:00Z</cp:lastPrinted>
  <dcterms:modified xmlns:xsi="http://www.w3.org/2001/XMLSchema-instance" xsi:type="dcterms:W3CDTF">2024-09-09T11:35:00Z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St-233/2024-27 / Zapisnik - Ispitno ročište (St-233-24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